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734A">
        <w:rPr>
          <w:rFonts w:ascii="Times New Roman" w:hAnsi="Times New Roman" w:cs="Times New Roman"/>
          <w:sz w:val="28"/>
          <w:szCs w:val="28"/>
        </w:rPr>
        <w:t xml:space="preserve">С 17 по 18 декабря 2020 года в формате </w:t>
      </w:r>
      <w:proofErr w:type="spellStart"/>
      <w:r w:rsidR="0033734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3734A">
        <w:rPr>
          <w:rFonts w:ascii="Times New Roman" w:hAnsi="Times New Roman" w:cs="Times New Roman"/>
          <w:sz w:val="28"/>
          <w:szCs w:val="28"/>
        </w:rPr>
        <w:t xml:space="preserve"> пройдет </w:t>
      </w:r>
      <w:r w:rsidR="0033734A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33734A" w:rsidRPr="0033734A">
        <w:rPr>
          <w:rFonts w:ascii="Times New Roman" w:hAnsi="Times New Roman" w:cs="Times New Roman"/>
          <w:sz w:val="28"/>
          <w:szCs w:val="28"/>
        </w:rPr>
        <w:t xml:space="preserve"> Слет сельской молодежи Сибирского федерального округа </w:t>
      </w:r>
      <w:r w:rsidR="0033734A">
        <w:rPr>
          <w:rFonts w:ascii="Times New Roman" w:hAnsi="Times New Roman" w:cs="Times New Roman"/>
          <w:sz w:val="28"/>
          <w:szCs w:val="28"/>
        </w:rPr>
        <w:t xml:space="preserve">«Территория развития: Сибирь».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734A">
        <w:rPr>
          <w:rFonts w:ascii="Times New Roman" w:hAnsi="Times New Roman" w:cs="Times New Roman"/>
          <w:sz w:val="28"/>
          <w:szCs w:val="28"/>
        </w:rPr>
        <w:t xml:space="preserve">Целью проведения Слета является привлечение молодых людей в процессе разработке и реализация проектов, направленных на формирование инфраструктуры в сельской местности для повышения качества жизни на селе и решения задач социально – экономического развития сельских территорий Сибирского федерального округа. </w:t>
      </w:r>
    </w:p>
    <w:p w:rsidR="00000000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734A">
        <w:rPr>
          <w:rFonts w:ascii="Times New Roman" w:hAnsi="Times New Roman" w:cs="Times New Roman"/>
          <w:sz w:val="28"/>
          <w:szCs w:val="28"/>
        </w:rPr>
        <w:t>В текущем году на Слет приглашаются молодые люди из регионов Сибирского федерального округа в возрасте от 18 д</w:t>
      </w:r>
      <w:r w:rsidRPr="00D021CE">
        <w:rPr>
          <w:rFonts w:ascii="Times New Roman" w:hAnsi="Times New Roman" w:cs="Times New Roman"/>
          <w:sz w:val="28"/>
          <w:szCs w:val="28"/>
        </w:rPr>
        <w:t>о</w:t>
      </w:r>
      <w:r w:rsidR="0033734A">
        <w:rPr>
          <w:rFonts w:ascii="Times New Roman" w:hAnsi="Times New Roman" w:cs="Times New Roman"/>
          <w:sz w:val="28"/>
          <w:szCs w:val="28"/>
        </w:rPr>
        <w:t xml:space="preserve"> 35 лет: </w:t>
      </w:r>
      <w:r>
        <w:rPr>
          <w:rFonts w:ascii="Times New Roman" w:hAnsi="Times New Roman" w:cs="Times New Roman"/>
          <w:sz w:val="28"/>
          <w:szCs w:val="28"/>
        </w:rPr>
        <w:t>лидеры муниципальных образований и молодежных движений, менеджеры молодежных проектов, молодые предприниматели, фермеры, молодые главы сельских советов, руководители общественных организаций, специалисты по работе с молодежью, молодые активисты, молодые депутаты и другие.</w:t>
      </w: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Кандидатам в участники необходимо пройти электронную регистрацию в АИС «Молодежь России» до 15 декабря 2020 года.</w:t>
      </w: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CE" w:rsidRPr="00D021CE" w:rsidRDefault="00D021CE" w:rsidP="00D021CE">
      <w:pPr>
        <w:pBdr>
          <w:bottom w:val="single" w:sz="36" w:space="0" w:color="F9A31A"/>
        </w:pBdr>
        <w:spacing w:after="300" w:line="480" w:lineRule="auto"/>
        <w:outlineLvl w:val="2"/>
        <w:rPr>
          <w:rFonts w:ascii="Georgia" w:eastAsia="Times New Roman" w:hAnsi="Georgia" w:cs="Arial"/>
          <w:b/>
          <w:bCs/>
          <w:color w:val="313237"/>
          <w:sz w:val="29"/>
          <w:szCs w:val="29"/>
        </w:rPr>
      </w:pPr>
      <w:r w:rsidRPr="00D021CE">
        <w:rPr>
          <w:rFonts w:ascii="Georgia" w:eastAsia="Times New Roman" w:hAnsi="Georgia" w:cs="Arial"/>
          <w:b/>
          <w:bCs/>
          <w:color w:val="313237"/>
          <w:sz w:val="29"/>
          <w:szCs w:val="29"/>
        </w:rPr>
        <w:lastRenderedPageBreak/>
        <w:t>О Мероприятии</w:t>
      </w:r>
    </w:p>
    <w:p w:rsidR="00D021CE" w:rsidRPr="00D021CE" w:rsidRDefault="00D021CE" w:rsidP="00D021CE">
      <w:pPr>
        <w:spacing w:after="0" w:line="240" w:lineRule="auto"/>
        <w:rPr>
          <w:rFonts w:ascii="Arial" w:eastAsia="Times New Roman" w:hAnsi="Arial" w:cs="Arial"/>
          <w:color w:val="292B2C"/>
          <w:sz w:val="19"/>
          <w:szCs w:val="19"/>
        </w:rPr>
      </w:pPr>
      <w:r>
        <w:rPr>
          <w:rFonts w:ascii="Arial" w:eastAsia="Times New Roman" w:hAnsi="Arial" w:cs="Arial"/>
          <w:noProof/>
          <w:color w:val="292B2C"/>
          <w:sz w:val="19"/>
          <w:szCs w:val="19"/>
        </w:rPr>
        <w:drawing>
          <wp:inline distT="0" distB="0" distL="0" distR="0">
            <wp:extent cx="5715000" cy="5715000"/>
            <wp:effectExtent l="19050" t="0" r="0" b="0"/>
            <wp:docPr id="1" name="Рисунок 1" descr="https://myrosmol.ru/images/events/54448/54448.jpg?1606977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rosmol.ru/images/events/54448/54448.jpg?16069773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CE" w:rsidRPr="00D021CE" w:rsidRDefault="00D021CE" w:rsidP="00D021CE">
      <w:pPr>
        <w:spacing w:after="0" w:line="240" w:lineRule="auto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Слет сельской молодежи – это площадка для презентации и распространения передового опыта развития сельских территорий при непосредственном участии молодёжи.</w:t>
      </w:r>
    </w:p>
    <w:p w:rsidR="00D021CE" w:rsidRPr="00D021CE" w:rsidRDefault="00D021CE" w:rsidP="00D021CE">
      <w:pPr>
        <w:spacing w:after="0" w:line="240" w:lineRule="auto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 </w:t>
      </w:r>
    </w:p>
    <w:p w:rsidR="00D021CE" w:rsidRPr="00D021CE" w:rsidRDefault="00D021CE" w:rsidP="00D021CE">
      <w:pPr>
        <w:spacing w:after="0" w:line="240" w:lineRule="auto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Слет объединит свыше 250 человек активной молодежи (лидеры муниципальных образований и молодёжных движений, менеджеры молодёжных проектов, молодые предприниматели, фермеры, молодые главы сельских поселений, руководители общественных организаций, специалисты по работе с молодёжью, молодые активисты, молодые депутаты), а также почетных гостей, наставников и экспертов Сибирского Федерального округа, регионов России.</w:t>
      </w:r>
    </w:p>
    <w:p w:rsidR="00D021CE" w:rsidRPr="00D021CE" w:rsidRDefault="00D021CE" w:rsidP="00D021CE">
      <w:pPr>
        <w:spacing w:after="0" w:line="240" w:lineRule="auto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 </w:t>
      </w:r>
    </w:p>
    <w:p w:rsidR="00D021CE" w:rsidRPr="00D021CE" w:rsidRDefault="00D021CE" w:rsidP="00D021CE">
      <w:pPr>
        <w:spacing w:after="0" w:line="240" w:lineRule="auto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Основные задачи Слёта:</w:t>
      </w:r>
    </w:p>
    <w:p w:rsidR="00D021CE" w:rsidRPr="00D021CE" w:rsidRDefault="00D021CE" w:rsidP="00D021CE">
      <w:pPr>
        <w:numPr>
          <w:ilvl w:val="0"/>
          <w:numId w:val="1"/>
        </w:numPr>
        <w:spacing w:after="0" w:line="240" w:lineRule="auto"/>
        <w:ind w:left="1936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выявить лидеров проектов по развитию сельских территорий Сибирского федерального округа;</w:t>
      </w:r>
    </w:p>
    <w:p w:rsidR="00D021CE" w:rsidRPr="00D021CE" w:rsidRDefault="00D021CE" w:rsidP="00D021CE">
      <w:pPr>
        <w:numPr>
          <w:ilvl w:val="0"/>
          <w:numId w:val="1"/>
        </w:numPr>
        <w:spacing w:after="0" w:line="240" w:lineRule="auto"/>
        <w:ind w:left="1936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сформировать активное сообщество, состоящее из разных целевых аудиторий, готовых работать на развитие инфраструктуры для молодежи на селе;</w:t>
      </w:r>
    </w:p>
    <w:p w:rsidR="00D021CE" w:rsidRPr="00D021CE" w:rsidRDefault="00D021CE" w:rsidP="00D021CE">
      <w:pPr>
        <w:numPr>
          <w:ilvl w:val="0"/>
          <w:numId w:val="1"/>
        </w:numPr>
        <w:spacing w:after="0" w:line="240" w:lineRule="auto"/>
        <w:ind w:left="1936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обменяться эффективными технологиями, механизмами, практиками развития сельских территорий Сибирского федерального округа;</w:t>
      </w:r>
    </w:p>
    <w:p w:rsidR="00D021CE" w:rsidRPr="00D021CE" w:rsidRDefault="00D021CE" w:rsidP="00D021CE">
      <w:pPr>
        <w:numPr>
          <w:ilvl w:val="0"/>
          <w:numId w:val="1"/>
        </w:numPr>
        <w:spacing w:after="0" w:line="240" w:lineRule="auto"/>
        <w:ind w:left="1936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консолидировать лучшие наработки в виде кейсов, для дальнейшего тиражирования в субъекты Сибирского федерального округа. </w:t>
      </w:r>
    </w:p>
    <w:p w:rsidR="00D021CE" w:rsidRPr="00D021CE" w:rsidRDefault="00D021CE" w:rsidP="00D021CE">
      <w:pPr>
        <w:spacing w:after="0" w:line="240" w:lineRule="auto"/>
        <w:ind w:left="1216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 </w:t>
      </w:r>
    </w:p>
    <w:p w:rsidR="00D021CE" w:rsidRPr="00D021CE" w:rsidRDefault="00D021CE" w:rsidP="00D021CE">
      <w:pPr>
        <w:spacing w:after="0" w:line="240" w:lineRule="auto"/>
        <w:ind w:left="1216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 xml:space="preserve">В этом году форум пройдет в </w:t>
      </w:r>
      <w:proofErr w:type="spellStart"/>
      <w:r w:rsidRPr="00D021CE">
        <w:rPr>
          <w:rFonts w:ascii="Arial" w:eastAsia="Times New Roman" w:hAnsi="Arial" w:cs="Arial"/>
          <w:color w:val="313237"/>
          <w:sz w:val="19"/>
          <w:szCs w:val="19"/>
        </w:rPr>
        <w:t>онлайн-формате</w:t>
      </w:r>
      <w:proofErr w:type="spellEnd"/>
      <w:r w:rsidRPr="00D021CE">
        <w:rPr>
          <w:rFonts w:ascii="Arial" w:eastAsia="Times New Roman" w:hAnsi="Arial" w:cs="Arial"/>
          <w:color w:val="313237"/>
          <w:sz w:val="19"/>
          <w:szCs w:val="19"/>
        </w:rPr>
        <w:t xml:space="preserve"> на платформе ZOOM</w:t>
      </w:r>
    </w:p>
    <w:p w:rsidR="00D021CE" w:rsidRPr="00D021CE" w:rsidRDefault="00D021CE" w:rsidP="00D021CE">
      <w:pPr>
        <w:spacing w:before="120" w:after="120" w:line="240" w:lineRule="auto"/>
        <w:rPr>
          <w:rFonts w:ascii="Arial" w:eastAsia="Times New Roman" w:hAnsi="Arial" w:cs="Arial"/>
          <w:color w:val="292B2C"/>
          <w:sz w:val="19"/>
          <w:szCs w:val="19"/>
        </w:rPr>
      </w:pPr>
      <w:r w:rsidRPr="00D021CE">
        <w:rPr>
          <w:rFonts w:ascii="Arial" w:eastAsia="Times New Roman" w:hAnsi="Arial" w:cs="Arial"/>
          <w:color w:val="292B2C"/>
          <w:sz w:val="19"/>
          <w:szCs w:val="19"/>
        </w:rPr>
        <w:lastRenderedPageBreak/>
        <w:pict>
          <v:rect id="_x0000_i1025" style="width:0;height:0" o:hralign="center" o:hrstd="t" o:hr="t" fillcolor="#a0a0a0" stroked="f"/>
        </w:pict>
      </w:r>
    </w:p>
    <w:p w:rsidR="00D021CE" w:rsidRPr="00D021CE" w:rsidRDefault="00D021CE" w:rsidP="00D021CE">
      <w:pPr>
        <w:spacing w:before="120" w:after="120" w:line="240" w:lineRule="auto"/>
        <w:rPr>
          <w:rFonts w:ascii="Arial" w:eastAsia="Times New Roman" w:hAnsi="Arial" w:cs="Arial"/>
          <w:color w:val="292B2C"/>
          <w:sz w:val="19"/>
          <w:szCs w:val="19"/>
        </w:rPr>
      </w:pPr>
      <w:r w:rsidRPr="00D021CE">
        <w:rPr>
          <w:rFonts w:ascii="Arial" w:eastAsia="Times New Roman" w:hAnsi="Arial" w:cs="Arial"/>
          <w:color w:val="292B2C"/>
          <w:sz w:val="19"/>
          <w:szCs w:val="19"/>
        </w:rPr>
        <w:t>Организатор:</w:t>
      </w:r>
    </w:p>
    <w:p w:rsidR="00D021CE" w:rsidRPr="00D021CE" w:rsidRDefault="00D021CE" w:rsidP="00D021CE">
      <w:pPr>
        <w:spacing w:before="120" w:after="120" w:line="240" w:lineRule="auto"/>
        <w:rPr>
          <w:rFonts w:ascii="Arial" w:eastAsia="Times New Roman" w:hAnsi="Arial" w:cs="Arial"/>
          <w:color w:val="292B2C"/>
          <w:sz w:val="19"/>
          <w:szCs w:val="19"/>
        </w:rPr>
      </w:pPr>
      <w:r w:rsidRPr="00D021CE">
        <w:rPr>
          <w:rFonts w:ascii="Arial" w:eastAsia="Times New Roman" w:hAnsi="Arial" w:cs="Arial"/>
          <w:color w:val="292B2C"/>
          <w:sz w:val="19"/>
          <w:szCs w:val="19"/>
        </w:rPr>
        <w:t xml:space="preserve">Управление молодёжной политики и реализации программ общественного развития Алтайского края, ФГБОУ </w:t>
      </w:r>
      <w:proofErr w:type="gramStart"/>
      <w:r w:rsidRPr="00D021CE">
        <w:rPr>
          <w:rFonts w:ascii="Arial" w:eastAsia="Times New Roman" w:hAnsi="Arial" w:cs="Arial"/>
          <w:color w:val="292B2C"/>
          <w:sz w:val="19"/>
          <w:szCs w:val="19"/>
        </w:rPr>
        <w:t>ВО</w:t>
      </w:r>
      <w:proofErr w:type="gramEnd"/>
      <w:r w:rsidRPr="00D021CE">
        <w:rPr>
          <w:rFonts w:ascii="Arial" w:eastAsia="Times New Roman" w:hAnsi="Arial" w:cs="Arial"/>
          <w:color w:val="292B2C"/>
          <w:sz w:val="19"/>
          <w:szCs w:val="19"/>
        </w:rPr>
        <w:t xml:space="preserve"> «Алтайский государственный аграрный университет», КГАУ «Краевой дворец молодёжи».</w:t>
      </w:r>
    </w:p>
    <w:p w:rsidR="00D021CE" w:rsidRPr="00D021CE" w:rsidRDefault="00D021CE" w:rsidP="00D021CE">
      <w:pPr>
        <w:pBdr>
          <w:bottom w:val="single" w:sz="36" w:space="0" w:color="F9A31A"/>
        </w:pBdr>
        <w:spacing w:after="300" w:line="480" w:lineRule="auto"/>
        <w:outlineLvl w:val="2"/>
        <w:rPr>
          <w:rFonts w:ascii="Georgia" w:eastAsia="Times New Roman" w:hAnsi="Georgia" w:cs="Arial"/>
          <w:b/>
          <w:bCs/>
          <w:color w:val="313237"/>
          <w:sz w:val="29"/>
          <w:szCs w:val="29"/>
        </w:rPr>
      </w:pPr>
      <w:r w:rsidRPr="00D021CE">
        <w:rPr>
          <w:rFonts w:ascii="Georgia" w:eastAsia="Times New Roman" w:hAnsi="Georgia" w:cs="Arial"/>
          <w:b/>
          <w:bCs/>
          <w:color w:val="313237"/>
          <w:sz w:val="29"/>
          <w:szCs w:val="29"/>
        </w:rPr>
        <w:t>Направления</w:t>
      </w:r>
    </w:p>
    <w:p w:rsidR="00D021CE" w:rsidRPr="00D021CE" w:rsidRDefault="00D021CE" w:rsidP="00D021CE">
      <w:pPr>
        <w:spacing w:after="100" w:afterAutospacing="1" w:line="240" w:lineRule="auto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Поддержка и взаимодействие с общественными организациями и движениями</w:t>
      </w:r>
    </w:p>
    <w:p w:rsidR="00D021CE" w:rsidRPr="00D021CE" w:rsidRDefault="00D021CE" w:rsidP="00D021CE">
      <w:pPr>
        <w:spacing w:after="100" w:afterAutospacing="1" w:line="240" w:lineRule="auto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Вовлечение молодежи в занятие творческой деятельностью</w:t>
      </w:r>
    </w:p>
    <w:p w:rsidR="00D021CE" w:rsidRPr="00D021CE" w:rsidRDefault="00D021CE" w:rsidP="00D021CE">
      <w:pPr>
        <w:spacing w:after="100" w:afterAutospacing="1" w:line="240" w:lineRule="auto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Вовлечение молодежи в волонтерскую деятельность</w:t>
      </w:r>
    </w:p>
    <w:p w:rsidR="00D021CE" w:rsidRPr="00D021CE" w:rsidRDefault="00D021CE" w:rsidP="00D021CE">
      <w:pPr>
        <w:spacing w:after="100" w:afterAutospacing="1" w:line="240" w:lineRule="auto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Содействие профориентации и карьерным устремлениям молодежи</w:t>
      </w:r>
    </w:p>
    <w:p w:rsidR="00D021CE" w:rsidRPr="00D021CE" w:rsidRDefault="00D021CE" w:rsidP="00D021CE">
      <w:pPr>
        <w:spacing w:after="100" w:afterAutospacing="1" w:line="240" w:lineRule="auto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 xml:space="preserve">Инновации и </w:t>
      </w:r>
      <w:proofErr w:type="spellStart"/>
      <w:r w:rsidRPr="00D021CE">
        <w:rPr>
          <w:rFonts w:ascii="Arial" w:eastAsia="Times New Roman" w:hAnsi="Arial" w:cs="Arial"/>
          <w:color w:val="313237"/>
          <w:sz w:val="19"/>
          <w:szCs w:val="19"/>
        </w:rPr>
        <w:t>стартапы</w:t>
      </w:r>
      <w:proofErr w:type="spellEnd"/>
    </w:p>
    <w:p w:rsidR="00D021CE" w:rsidRPr="00D021CE" w:rsidRDefault="00D021CE" w:rsidP="00D021CE">
      <w:pPr>
        <w:spacing w:after="100" w:afterAutospacing="1" w:line="240" w:lineRule="auto"/>
        <w:rPr>
          <w:rFonts w:ascii="Arial" w:eastAsia="Times New Roman" w:hAnsi="Arial" w:cs="Arial"/>
          <w:color w:val="313237"/>
          <w:sz w:val="19"/>
          <w:szCs w:val="19"/>
        </w:rPr>
      </w:pPr>
      <w:r w:rsidRPr="00D021CE">
        <w:rPr>
          <w:rFonts w:ascii="Arial" w:eastAsia="Times New Roman" w:hAnsi="Arial" w:cs="Arial"/>
          <w:color w:val="313237"/>
          <w:sz w:val="19"/>
          <w:szCs w:val="19"/>
        </w:rPr>
        <w:t>Содействие в подготовке и переподготовке специалистов в сфере государственной молодежной политики</w:t>
      </w:r>
    </w:p>
    <w:p w:rsidR="00D021CE" w:rsidRPr="00D021CE" w:rsidRDefault="00D021CE" w:rsidP="00D0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021CE" w:rsidRPr="00D0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A2FE1"/>
    <w:multiLevelType w:val="multilevel"/>
    <w:tmpl w:val="C92E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34A"/>
    <w:rsid w:val="00223A49"/>
    <w:rsid w:val="0033734A"/>
    <w:rsid w:val="00D0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2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1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0709,bqiaagaaeyqcaaagiaiaaanhigaabrsmaaaaaaaaaaaaaaaaaaaaaaaaaaaaaaaaaaaaaaaaaaaaaaaaaaaaaaaaaaaaaaaaaaaaaaaaaaaaaaaaaaaaaaaaaaaaaaaaaaaaaaaaaaaaaaaaaaaaaaaaaaaaaaaaaaaaaaaaaaaaaaaaaaaaaaaaaaaaaaaaaaaaaaaaaaaaaaaaaaaaaaaaaaaaaaaaaaaaaaa"/>
    <w:basedOn w:val="a"/>
    <w:rsid w:val="00D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-medium">
    <w:name w:val="p--medium"/>
    <w:basedOn w:val="a"/>
    <w:rsid w:val="00D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30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2829">
                  <w:marLeft w:val="1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5665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369448">
                  <w:marLeft w:val="1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0993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2148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77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9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70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605">
                  <w:marLeft w:val="1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9726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1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2020-12-08T07:28:00Z</dcterms:created>
  <dcterms:modified xsi:type="dcterms:W3CDTF">2020-12-08T09:52:00Z</dcterms:modified>
</cp:coreProperties>
</file>